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0BB3E8" w14:textId="39B242AF" w:rsidR="00FE067E" w:rsidRPr="002E117B" w:rsidRDefault="006C4022" w:rsidP="00CC1F3B">
      <w:pPr>
        <w:pStyle w:val="TitlePageOrigin"/>
        <w:rPr>
          <w:color w:val="auto"/>
        </w:rPr>
      </w:pPr>
      <w:r w:rsidRPr="002E117B">
        <w:rPr>
          <w:noProof/>
          <w:color w:val="auto"/>
        </w:rPr>
        <mc:AlternateContent>
          <mc:Choice Requires="wps">
            <w:drawing>
              <wp:anchor distT="0" distB="0" distL="114300" distR="114300" simplePos="0" relativeHeight="251660288" behindDoc="0" locked="0" layoutInCell="1" allowOverlap="1" wp14:anchorId="06B4F3CB" wp14:editId="1B9F614D">
                <wp:simplePos x="0" y="0"/>
                <wp:positionH relativeFrom="column">
                  <wp:posOffset>6007100</wp:posOffset>
                </wp:positionH>
                <wp:positionV relativeFrom="paragraph">
                  <wp:posOffset>2260600</wp:posOffset>
                </wp:positionV>
                <wp:extent cx="635000" cy="476250"/>
                <wp:effectExtent l="0" t="0" r="12700" b="19050"/>
                <wp:wrapNone/>
                <wp:docPr id="2"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089C2954" w14:textId="5CF8A561" w:rsidR="006C4022" w:rsidRPr="006C4022" w:rsidRDefault="006C4022" w:rsidP="006C4022">
                            <w:pPr>
                              <w:spacing w:line="240" w:lineRule="auto"/>
                              <w:jc w:val="center"/>
                              <w:rPr>
                                <w:rFonts w:cs="Arial"/>
                                <w:b/>
                              </w:rPr>
                            </w:pPr>
                            <w:r w:rsidRPr="006C4022">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6B4F3CB"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" filled="f" strokeweight=".5pt">
                <v:textbox inset="0,5pt,0,0">
                  <w:txbxContent>
                    <w:p w14:paraId="089C2954" w14:textId="5CF8A561" w:rsidR="006C4022" w:rsidRPr="006C4022" w:rsidRDefault="006C4022" w:rsidP="006C4022">
                      <w:pPr>
                        <w:spacing w:line="240" w:lineRule="auto"/>
                        <w:jc w:val="center"/>
                        <w:rPr>
                          <w:rFonts w:cs="Arial"/>
                          <w:b/>
                        </w:rPr>
                      </w:pPr>
                      <w:r w:rsidRPr="006C4022">
                        <w:rPr>
                          <w:rFonts w:cs="Arial"/>
                          <w:b/>
                        </w:rPr>
                        <w:t>FISCAL NOTE</w:t>
                      </w:r>
                    </w:p>
                  </w:txbxContent>
                </v:textbox>
              </v:shape>
            </w:pict>
          </mc:Fallback>
        </mc:AlternateContent>
      </w:r>
      <w:r w:rsidR="00CD36CF" w:rsidRPr="002E117B">
        <w:rPr>
          <w:color w:val="auto"/>
        </w:rPr>
        <w:t>WEST virginia legislature</w:t>
      </w:r>
    </w:p>
    <w:p w14:paraId="7101995B" w14:textId="3A141379" w:rsidR="00CD36CF" w:rsidRPr="002E117B" w:rsidRDefault="00CD36CF" w:rsidP="00CC1F3B">
      <w:pPr>
        <w:pStyle w:val="TitlePageSession"/>
        <w:rPr>
          <w:color w:val="auto"/>
        </w:rPr>
      </w:pPr>
      <w:r w:rsidRPr="002E117B">
        <w:rPr>
          <w:color w:val="auto"/>
        </w:rPr>
        <w:t>20</w:t>
      </w:r>
      <w:r w:rsidR="00CB1ADC" w:rsidRPr="002E117B">
        <w:rPr>
          <w:color w:val="auto"/>
        </w:rPr>
        <w:t>2</w:t>
      </w:r>
      <w:r w:rsidR="003B04D2" w:rsidRPr="002E117B">
        <w:rPr>
          <w:color w:val="auto"/>
        </w:rPr>
        <w:t>1</w:t>
      </w:r>
      <w:r w:rsidRPr="002E117B">
        <w:rPr>
          <w:color w:val="auto"/>
        </w:rPr>
        <w:t xml:space="preserve"> regular session</w:t>
      </w:r>
    </w:p>
    <w:p w14:paraId="65651C3C" w14:textId="253EE4E3" w:rsidR="00CD36CF" w:rsidRPr="002E117B" w:rsidRDefault="00276201" w:rsidP="00CC1F3B">
      <w:pPr>
        <w:pStyle w:val="TitlePageBillPrefix"/>
        <w:rPr>
          <w:color w:val="auto"/>
        </w:rPr>
      </w:pPr>
      <w:r w:rsidRPr="002E117B">
        <w:rPr>
          <w:noProof/>
          <w:color w:val="auto"/>
        </w:rPr>
        <mc:AlternateContent>
          <mc:Choice Requires="wps">
            <w:drawing>
              <wp:anchor distT="0" distB="0" distL="114300" distR="114300" simplePos="0" relativeHeight="251659264" behindDoc="0" locked="0" layoutInCell="1" allowOverlap="1" wp14:anchorId="43B41F50" wp14:editId="45FB555B">
                <wp:simplePos x="0" y="0"/>
                <wp:positionH relativeFrom="column">
                  <wp:posOffset>7229474</wp:posOffset>
                </wp:positionH>
                <wp:positionV relativeFrom="paragraph">
                  <wp:posOffset>479425</wp:posOffset>
                </wp:positionV>
                <wp:extent cx="584200" cy="476250"/>
                <wp:effectExtent l="0" t="0" r="25400" b="19050"/>
                <wp:wrapNone/>
                <wp:docPr id="1" name="Fiscal"/>
                <wp:cNvGraphicFramePr/>
                <a:graphic xmlns:a="http://schemas.openxmlformats.org/drawingml/2006/main">
                  <a:graphicData uri="http://schemas.microsoft.com/office/word/2010/wordprocessingShape">
                    <wps:wsp>
                      <wps:cNvSpPr txBox="1"/>
                      <wps:spPr>
                        <a:xfrm flipH="1">
                          <a:off x="0" y="0"/>
                          <a:ext cx="584200" cy="476250"/>
                        </a:xfrm>
                        <a:prstGeom prst="rect">
                          <a:avLst/>
                        </a:prstGeom>
                        <a:noFill/>
                        <a:ln w="6350">
                          <a:solidFill>
                            <a:prstClr val="black"/>
                          </a:solidFill>
                        </a:ln>
                      </wps:spPr>
                      <wps:txbx>
                        <w:txbxContent>
                          <w:p w14:paraId="2FA502DD" w14:textId="22FE2CE6" w:rsidR="0078270B" w:rsidRPr="0078270B" w:rsidRDefault="0078270B" w:rsidP="0078270B">
                            <w:pPr>
                              <w:spacing w:line="240" w:lineRule="auto"/>
                              <w:jc w:val="center"/>
                              <w:rPr>
                                <w:rFonts w:cs="Arial"/>
                                <w:b/>
                              </w:rPr>
                            </w:pPr>
                            <w:r w:rsidRPr="0078270B">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B41F50" id="_x0000_s1027" type="#_x0000_t202" style="position:absolute;left:0;text-align:left;margin-left:569.25pt;margin-top:37.75pt;width:46pt;height:37.5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" filled="f" strokeweight=".5pt">
                <v:textbox inset="0,5pt,0,0">
                  <w:txbxContent>
                    <w:p w14:paraId="2FA502DD" w14:textId="22FE2CE6" w:rsidR="0078270B" w:rsidRPr="0078270B" w:rsidRDefault="0078270B" w:rsidP="0078270B">
                      <w:pPr>
                        <w:spacing w:line="240" w:lineRule="auto"/>
                        <w:jc w:val="center"/>
                        <w:rPr>
                          <w:rFonts w:cs="Arial"/>
                          <w:b/>
                        </w:rPr>
                      </w:pPr>
                      <w:r w:rsidRPr="0078270B">
                        <w:rPr>
                          <w:rFonts w:cs="Arial"/>
                          <w:b/>
                        </w:rPr>
                        <w:t>FISCAL NOTE</w:t>
                      </w:r>
                    </w:p>
                  </w:txbxContent>
                </v:textbox>
              </v:shape>
            </w:pict>
          </mc:Fallback>
        </mc:AlternateContent>
      </w:r>
      <w:sdt>
        <w:sdtPr>
          <w:rPr>
            <w:color w:val="auto"/>
          </w:rPr>
          <w:tag w:val="IntroDate"/>
          <w:id w:val="-1236936958"/>
          <w:placeholder>
            <w:docPart w:val="C3B307651B904D378A5FF67827E81709"/>
          </w:placeholder>
          <w:text/>
        </w:sdtPr>
        <w:sdtEndPr/>
        <w:sdtContent>
          <w:r w:rsidR="00AE48A0" w:rsidRPr="002E117B">
            <w:rPr>
              <w:color w:val="auto"/>
            </w:rPr>
            <w:t>Introduced</w:t>
          </w:r>
        </w:sdtContent>
      </w:sdt>
    </w:p>
    <w:p w14:paraId="72F92474" w14:textId="317AAFBA" w:rsidR="00CD36CF" w:rsidRPr="002E117B" w:rsidRDefault="00F6149B" w:rsidP="00CC1F3B">
      <w:pPr>
        <w:pStyle w:val="BillNumber"/>
        <w:rPr>
          <w:color w:val="auto"/>
        </w:rPr>
      </w:pPr>
      <w:sdt>
        <w:sdtPr>
          <w:rPr>
            <w:color w:val="auto"/>
          </w:rPr>
          <w:tag w:val="Chamber"/>
          <w:id w:val="893011969"/>
          <w:lock w:val="sdtLocked"/>
          <w:placeholder>
            <w:docPart w:val="543F7F9FAEAE4ECD8FBE26096A4517D4"/>
          </w:placeholder>
          <w:dropDownList>
            <w:listItem w:displayText="House" w:value="House"/>
            <w:listItem w:displayText="Senate" w:value="Senate"/>
          </w:dropDownList>
        </w:sdtPr>
        <w:sdtEndPr/>
        <w:sdtContent>
          <w:r w:rsidR="00AA23F0" w:rsidRPr="002E117B">
            <w:rPr>
              <w:color w:val="auto"/>
            </w:rPr>
            <w:t>Senate</w:t>
          </w:r>
        </w:sdtContent>
      </w:sdt>
      <w:r w:rsidR="00303684" w:rsidRPr="002E117B">
        <w:rPr>
          <w:color w:val="auto"/>
        </w:rPr>
        <w:t xml:space="preserve"> </w:t>
      </w:r>
      <w:r w:rsidR="00CD36CF" w:rsidRPr="002E117B">
        <w:rPr>
          <w:color w:val="auto"/>
        </w:rPr>
        <w:t xml:space="preserve">Bill </w:t>
      </w:r>
      <w:sdt>
        <w:sdtPr>
          <w:rPr>
            <w:color w:val="auto"/>
          </w:rPr>
          <w:tag w:val="BNum"/>
          <w:id w:val="1645317809"/>
          <w:lock w:val="sdtLocked"/>
          <w:placeholder>
            <w:docPart w:val="7CD44D7481684EFBB2169CAE07E0AB86"/>
          </w:placeholder>
          <w:text/>
        </w:sdtPr>
        <w:sdtEndPr/>
        <w:sdtContent>
          <w:r w:rsidR="00F920DD">
            <w:rPr>
              <w:color w:val="auto"/>
            </w:rPr>
            <w:t>473</w:t>
          </w:r>
        </w:sdtContent>
      </w:sdt>
    </w:p>
    <w:p w14:paraId="5AF85D3E" w14:textId="333A39C6" w:rsidR="00CD36CF" w:rsidRPr="002E117B" w:rsidRDefault="00CD36CF" w:rsidP="00CC1F3B">
      <w:pPr>
        <w:pStyle w:val="Sponsors"/>
        <w:rPr>
          <w:color w:val="auto"/>
        </w:rPr>
      </w:pPr>
      <w:r w:rsidRPr="002E117B">
        <w:rPr>
          <w:color w:val="auto"/>
        </w:rPr>
        <w:t xml:space="preserve">By </w:t>
      </w:r>
      <w:sdt>
        <w:sdtPr>
          <w:rPr>
            <w:color w:val="auto"/>
          </w:rPr>
          <w:tag w:val="Sponsors"/>
          <w:id w:val="1589585889"/>
          <w:placeholder>
            <w:docPart w:val="BC6A277E70A54C5D83F0F91084EB54B0"/>
          </w:placeholder>
          <w:text w:multiLine="1"/>
        </w:sdtPr>
        <w:sdtEndPr/>
        <w:sdtContent>
          <w:r w:rsidR="00AA23F0" w:rsidRPr="002E117B">
            <w:rPr>
              <w:color w:val="auto"/>
            </w:rPr>
            <w:t>Senator</w:t>
          </w:r>
          <w:r w:rsidR="00F6149B">
            <w:rPr>
              <w:color w:val="auto"/>
            </w:rPr>
            <w:t>s</w:t>
          </w:r>
          <w:r w:rsidR="00AA23F0" w:rsidRPr="002E117B">
            <w:rPr>
              <w:color w:val="auto"/>
            </w:rPr>
            <w:t xml:space="preserve"> Maynard</w:t>
          </w:r>
          <w:r w:rsidR="00F6149B">
            <w:rPr>
              <w:color w:val="auto"/>
            </w:rPr>
            <w:t xml:space="preserve"> and Rucker</w:t>
          </w:r>
        </w:sdtContent>
      </w:sdt>
    </w:p>
    <w:p w14:paraId="051DEAF8" w14:textId="0C975788" w:rsidR="00E831B3" w:rsidRPr="002E117B" w:rsidRDefault="00CD36CF" w:rsidP="00A84D8D">
      <w:pPr>
        <w:pStyle w:val="References"/>
        <w:rPr>
          <w:color w:val="auto"/>
        </w:rPr>
      </w:pPr>
      <w:r w:rsidRPr="002E117B">
        <w:rPr>
          <w:color w:val="auto"/>
        </w:rPr>
        <w:t>[</w:t>
      </w:r>
      <w:sdt>
        <w:sdtPr>
          <w:rPr>
            <w:color w:val="auto"/>
          </w:rPr>
          <w:tag w:val="References"/>
          <w:id w:val="-1043047873"/>
          <w:placeholder>
            <w:docPart w:val="460D713500284C7FB4932CF3609CC106"/>
          </w:placeholder>
          <w:text w:multiLine="1"/>
        </w:sdtPr>
        <w:sdtEndPr/>
        <w:sdtContent>
          <w:r w:rsidR="00F920DD" w:rsidRPr="00F920DD">
            <w:rPr>
              <w:color w:val="auto"/>
            </w:rPr>
            <w:t>Introduced February 26, 2021; referred</w:t>
          </w:r>
          <w:r w:rsidR="00F920DD" w:rsidRPr="00F920DD">
            <w:rPr>
              <w:color w:val="auto"/>
            </w:rPr>
            <w:br/>
            <w:t>to the Committee on</w:t>
          </w:r>
          <w:r w:rsidR="002C1161">
            <w:rPr>
              <w:color w:val="auto"/>
            </w:rPr>
            <w:t xml:space="preserve"> Natural Resources</w:t>
          </w:r>
        </w:sdtContent>
      </w:sdt>
      <w:r w:rsidRPr="002E117B">
        <w:rPr>
          <w:color w:val="auto"/>
        </w:rPr>
        <w:t>]</w:t>
      </w:r>
    </w:p>
    <w:p w14:paraId="67CBDE98" w14:textId="39E306AA" w:rsidR="00303684" w:rsidRPr="002E117B" w:rsidRDefault="0000526A" w:rsidP="00CC1F3B">
      <w:pPr>
        <w:pStyle w:val="TitleSection"/>
        <w:rPr>
          <w:color w:val="auto"/>
        </w:rPr>
      </w:pPr>
      <w:r w:rsidRPr="002E117B">
        <w:rPr>
          <w:color w:val="auto"/>
        </w:rPr>
        <w:lastRenderedPageBreak/>
        <w:t>A BILL</w:t>
      </w:r>
      <w:r w:rsidR="00AA23F0" w:rsidRPr="002E117B">
        <w:rPr>
          <w:color w:val="auto"/>
        </w:rPr>
        <w:t xml:space="preserve"> to amend and reenact §20-5-2 of the Code of West Virginia,</w:t>
      </w:r>
      <w:r w:rsidR="00440B2B" w:rsidRPr="002E117B">
        <w:rPr>
          <w:color w:val="auto"/>
        </w:rPr>
        <w:t xml:space="preserve"> </w:t>
      </w:r>
      <w:r w:rsidR="00AA23F0" w:rsidRPr="002E117B">
        <w:rPr>
          <w:color w:val="auto"/>
        </w:rPr>
        <w:t xml:space="preserve">1931, as amended, relating to allowing primitive camping </w:t>
      </w:r>
      <w:r w:rsidR="00786EAA" w:rsidRPr="002E117B">
        <w:rPr>
          <w:color w:val="auto"/>
        </w:rPr>
        <w:t>on</w:t>
      </w:r>
      <w:r w:rsidR="00AA23F0" w:rsidRPr="002E117B">
        <w:rPr>
          <w:color w:val="auto"/>
        </w:rPr>
        <w:t xml:space="preserve"> state </w:t>
      </w:r>
      <w:r w:rsidR="00786EAA" w:rsidRPr="002E117B">
        <w:rPr>
          <w:color w:val="auto"/>
        </w:rPr>
        <w:t>property</w:t>
      </w:r>
      <w:r w:rsidR="00E60837" w:rsidRPr="002E117B">
        <w:rPr>
          <w:color w:val="auto"/>
        </w:rPr>
        <w:t>; and requiring a primitive camping stamp</w:t>
      </w:r>
      <w:r w:rsidR="00AA23F0" w:rsidRPr="002E117B">
        <w:rPr>
          <w:color w:val="auto"/>
        </w:rPr>
        <w:t>.</w:t>
      </w:r>
    </w:p>
    <w:p w14:paraId="13275765" w14:textId="77777777" w:rsidR="00303684" w:rsidRPr="002E117B" w:rsidRDefault="00303684" w:rsidP="00CC1F3B">
      <w:pPr>
        <w:pStyle w:val="EnactingClause"/>
        <w:rPr>
          <w:color w:val="auto"/>
        </w:rPr>
        <w:sectPr w:rsidR="00303684" w:rsidRPr="002E117B" w:rsidSect="008777DB">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2E117B">
        <w:rPr>
          <w:color w:val="auto"/>
        </w:rPr>
        <w:t>Be it enacted by the Legislature of West Virginia:</w:t>
      </w:r>
    </w:p>
    <w:p w14:paraId="1208EB3C" w14:textId="77777777" w:rsidR="00AA23F0" w:rsidRPr="002E117B" w:rsidRDefault="00AA23F0" w:rsidP="0032358E">
      <w:pPr>
        <w:pStyle w:val="ArticleHeading"/>
        <w:rPr>
          <w:color w:val="auto"/>
        </w:rPr>
        <w:sectPr w:rsidR="00AA23F0" w:rsidRPr="002E117B" w:rsidSect="008777DB">
          <w:type w:val="continuous"/>
          <w:pgSz w:w="12240" w:h="15840" w:code="1"/>
          <w:pgMar w:top="1440" w:right="1440" w:bottom="1440" w:left="1440" w:header="720" w:footer="720" w:gutter="0"/>
          <w:lnNumType w:countBy="1" w:restart="newSection"/>
          <w:cols w:space="720"/>
          <w:titlePg/>
          <w:docGrid w:linePitch="360"/>
        </w:sectPr>
      </w:pPr>
      <w:r w:rsidRPr="002E117B">
        <w:rPr>
          <w:color w:val="auto"/>
        </w:rPr>
        <w:t>ARTICLE 5. PARKS AND RECREATION.</w:t>
      </w:r>
    </w:p>
    <w:p w14:paraId="7A9751E7" w14:textId="77777777" w:rsidR="00AA23F0" w:rsidRPr="002E117B" w:rsidRDefault="00AA23F0" w:rsidP="00494EFF">
      <w:pPr>
        <w:pStyle w:val="SectionHeading"/>
        <w:rPr>
          <w:color w:val="auto"/>
        </w:rPr>
      </w:pPr>
      <w:r w:rsidRPr="002E117B">
        <w:rPr>
          <w:color w:val="auto"/>
        </w:rPr>
        <w:t>§20-5-2. Powers of the director with respect to the section of parks and recreation.</w:t>
      </w:r>
    </w:p>
    <w:p w14:paraId="1A2DF94A" w14:textId="77777777" w:rsidR="00AA23F0" w:rsidRPr="002E117B" w:rsidRDefault="00AA23F0" w:rsidP="00494EFF">
      <w:pPr>
        <w:pStyle w:val="SectionHeading"/>
        <w:rPr>
          <w:color w:val="auto"/>
        </w:rPr>
        <w:sectPr w:rsidR="00AA23F0" w:rsidRPr="002E117B" w:rsidSect="008777DB">
          <w:type w:val="continuous"/>
          <w:pgSz w:w="12240" w:h="15840" w:code="1"/>
          <w:pgMar w:top="1440" w:right="1440" w:bottom="1440" w:left="1440" w:header="720" w:footer="720" w:gutter="0"/>
          <w:lnNumType w:countBy="1" w:restart="newSection"/>
          <w:cols w:space="720"/>
          <w:titlePg/>
          <w:docGrid w:linePitch="360"/>
        </w:sectPr>
      </w:pPr>
    </w:p>
    <w:p w14:paraId="70C154C9" w14:textId="2DE2FB06" w:rsidR="00AA23F0" w:rsidRPr="002E117B" w:rsidRDefault="00AA23F0" w:rsidP="00494EFF">
      <w:pPr>
        <w:pStyle w:val="SectionBody"/>
        <w:rPr>
          <w:color w:val="auto"/>
        </w:rPr>
      </w:pPr>
      <w:r w:rsidRPr="002E117B">
        <w:rPr>
          <w:color w:val="auto"/>
        </w:rPr>
        <w:t xml:space="preserve">(a) The Director of the Division of Natural Resources is responsible for the execution and administration of the provisions in this article as an integral part of the parks and recreation program of the state and shall organize and staff the section of parks and recreation for the orderly, </w:t>
      </w:r>
      <w:r w:rsidR="003B04D2" w:rsidRPr="002E117B">
        <w:rPr>
          <w:color w:val="auto"/>
        </w:rPr>
        <w:t>efficient,</w:t>
      </w:r>
      <w:r w:rsidRPr="002E117B">
        <w:rPr>
          <w:color w:val="auto"/>
        </w:rPr>
        <w:t xml:space="preserve"> and economical accomplishment of these ends. The authority granted in the year 1994 to the Director of the Division of Natural Resources to employ up to six additional unclassified personnel to carry out the parks’ functions of the Division of Natural Resources is continued.</w:t>
      </w:r>
    </w:p>
    <w:p w14:paraId="43DE991B" w14:textId="77777777" w:rsidR="00AA23F0" w:rsidRPr="002E117B" w:rsidRDefault="00AA23F0" w:rsidP="00494EFF">
      <w:pPr>
        <w:pStyle w:val="SectionBody"/>
        <w:rPr>
          <w:color w:val="auto"/>
        </w:rPr>
      </w:pPr>
      <w:r w:rsidRPr="002E117B">
        <w:rPr>
          <w:color w:val="auto"/>
        </w:rPr>
        <w:t>(b) The Director of the Division of Natural Resources shall:</w:t>
      </w:r>
    </w:p>
    <w:p w14:paraId="4DA484D6" w14:textId="735D9F14" w:rsidR="00AA23F0" w:rsidRPr="002E117B" w:rsidRDefault="00AA23F0" w:rsidP="00494EFF">
      <w:pPr>
        <w:pStyle w:val="SectionBody"/>
        <w:rPr>
          <w:color w:val="auto"/>
        </w:rPr>
      </w:pPr>
      <w:r w:rsidRPr="002E117B">
        <w:rPr>
          <w:color w:val="auto"/>
        </w:rPr>
        <w:t xml:space="preserve">(1) Establish, </w:t>
      </w:r>
      <w:r w:rsidR="003B04D2" w:rsidRPr="002E117B">
        <w:rPr>
          <w:color w:val="auto"/>
        </w:rPr>
        <w:t>manage,</w:t>
      </w:r>
      <w:r w:rsidRPr="002E117B">
        <w:rPr>
          <w:color w:val="auto"/>
        </w:rPr>
        <w:t xml:space="preserve"> and maintain the state’s parks and recreation system for the benefit of the people of this state and do all things necessary and incidental to the development and administration of the state’s parks and recreation system;</w:t>
      </w:r>
    </w:p>
    <w:p w14:paraId="3B88F264" w14:textId="656969D8" w:rsidR="00AA23F0" w:rsidRPr="002E117B" w:rsidRDefault="00AA23F0" w:rsidP="00494EFF">
      <w:pPr>
        <w:pStyle w:val="SectionBody"/>
        <w:rPr>
          <w:color w:val="auto"/>
        </w:rPr>
      </w:pPr>
      <w:r w:rsidRPr="002E117B">
        <w:rPr>
          <w:color w:val="auto"/>
        </w:rPr>
        <w:t>(2) Acquire property for the state in the name of the Division of Natural Resources by purchase, lease or agreement; retain, employ and contract with legal advisors and consultants; or accept or reject for the state, in the name of the division, gifts, donations, contributions, bequests or devises of money, security</w:t>
      </w:r>
      <w:r w:rsidR="00682ABC" w:rsidRPr="002E117B">
        <w:rPr>
          <w:color w:val="auto"/>
        </w:rPr>
        <w:t>,</w:t>
      </w:r>
      <w:r w:rsidRPr="002E117B">
        <w:rPr>
          <w:color w:val="auto"/>
        </w:rPr>
        <w:t xml:space="preserve"> or property, both real and personal, and any interest in the property, including lands and waters, for state park or recreational areas for the purpose of providing public recreation: </w:t>
      </w:r>
      <w:r w:rsidRPr="002E117B">
        <w:rPr>
          <w:i/>
          <w:color w:val="auto"/>
        </w:rPr>
        <w:t>Provided</w:t>
      </w:r>
      <w:r w:rsidRPr="002E117B">
        <w:rPr>
          <w:color w:val="auto"/>
        </w:rPr>
        <w:t xml:space="preserve">, That the provisions of section  §20-1-20 </w:t>
      </w:r>
      <w:r w:rsidRPr="002E117B">
        <w:rPr>
          <w:i/>
          <w:color w:val="auto"/>
        </w:rPr>
        <w:t>et seq</w:t>
      </w:r>
      <w:r w:rsidRPr="002E117B">
        <w:rPr>
          <w:color w:val="auto"/>
        </w:rPr>
        <w:t xml:space="preserve">. of this code are specifically made applicable to any acquisitions of land: </w:t>
      </w:r>
      <w:r w:rsidRPr="002E117B">
        <w:rPr>
          <w:i/>
          <w:color w:val="auto"/>
        </w:rPr>
        <w:t>Provided</w:t>
      </w:r>
      <w:r w:rsidRPr="002E117B">
        <w:rPr>
          <w:color w:val="auto"/>
        </w:rPr>
        <w:t xml:space="preserve">, </w:t>
      </w:r>
      <w:r w:rsidRPr="002E117B">
        <w:rPr>
          <w:i/>
          <w:color w:val="auto"/>
        </w:rPr>
        <w:t>however</w:t>
      </w:r>
      <w:r w:rsidRPr="002E117B">
        <w:rPr>
          <w:color w:val="auto"/>
        </w:rPr>
        <w:t xml:space="preserve">, That any sale, exchange or transfer of property for the purposes of completing land acquisitions or providing improved recreational opportunities to the citizens of the state is subject to the procedures of §5a-10-1 </w:t>
      </w:r>
      <w:r w:rsidRPr="002E117B">
        <w:rPr>
          <w:i/>
          <w:color w:val="auto"/>
        </w:rPr>
        <w:t>et seq</w:t>
      </w:r>
      <w:r w:rsidRPr="002E117B">
        <w:rPr>
          <w:color w:val="auto"/>
        </w:rPr>
        <w:t xml:space="preserve">. of this code: </w:t>
      </w:r>
      <w:r w:rsidRPr="002E117B">
        <w:rPr>
          <w:i/>
          <w:color w:val="auto"/>
        </w:rPr>
        <w:t>Provided further</w:t>
      </w:r>
      <w:r w:rsidRPr="002E117B">
        <w:rPr>
          <w:color w:val="auto"/>
        </w:rPr>
        <w:t xml:space="preserve">, That no sale of any park or recreational area property, </w:t>
      </w:r>
      <w:r w:rsidRPr="002E117B">
        <w:rPr>
          <w:color w:val="auto"/>
        </w:rPr>
        <w:lastRenderedPageBreak/>
        <w:t>including lands and waters, used for purposes of providing public recreation on the effective date of this article and no privatization of any park may occur without statutory authority;</w:t>
      </w:r>
    </w:p>
    <w:p w14:paraId="0FC7A858" w14:textId="23E0B41E" w:rsidR="00AA23F0" w:rsidRPr="002E117B" w:rsidRDefault="00AA23F0" w:rsidP="00494EFF">
      <w:pPr>
        <w:pStyle w:val="SectionBody"/>
        <w:rPr>
          <w:color w:val="auto"/>
        </w:rPr>
      </w:pPr>
      <w:r w:rsidRPr="002E117B">
        <w:rPr>
          <w:color w:val="auto"/>
        </w:rPr>
        <w:t>(3) Approve and direct the use of all revenue derived from the operation of the state parks and public recreation system for the operation, maintenance</w:t>
      </w:r>
      <w:r w:rsidR="00682ABC" w:rsidRPr="002E117B">
        <w:rPr>
          <w:color w:val="auto"/>
        </w:rPr>
        <w:t>,</w:t>
      </w:r>
      <w:r w:rsidRPr="002E117B">
        <w:rPr>
          <w:color w:val="auto"/>
        </w:rPr>
        <w:t xml:space="preserve"> and improvement of the system, individual projects of the system or for the retirement of park development revenue bonds: </w:t>
      </w:r>
      <w:r w:rsidRPr="002E117B">
        <w:rPr>
          <w:i/>
          <w:color w:val="auto"/>
        </w:rPr>
        <w:t>Provided</w:t>
      </w:r>
      <w:r w:rsidRPr="002E117B">
        <w:rPr>
          <w:color w:val="auto"/>
        </w:rPr>
        <w:t>, That all revenues derived from the operation of the state parks and public recreation system shall be invested by the Treasurer and all proceeds from investment earnings shall accrue for the exclusive use for the operation, maintenance, and improvement of the system, individual projects of the system or for the retirement of park development revenue bonds;</w:t>
      </w:r>
    </w:p>
    <w:p w14:paraId="7991EC6A" w14:textId="77777777" w:rsidR="00AA23F0" w:rsidRPr="002E117B" w:rsidRDefault="00AA23F0" w:rsidP="00494EFF">
      <w:pPr>
        <w:pStyle w:val="SectionBody"/>
        <w:rPr>
          <w:color w:val="auto"/>
        </w:rPr>
      </w:pPr>
      <w:r w:rsidRPr="002E117B">
        <w:rPr>
          <w:color w:val="auto"/>
        </w:rPr>
        <w:t>(4) Effectively promote and market the state’s parks, state forests, state recreation areas and wildlife recreational resources by approving the use of no less than 20 percent of the:</w:t>
      </w:r>
    </w:p>
    <w:p w14:paraId="6E27A467" w14:textId="421A9365" w:rsidR="00AA23F0" w:rsidRPr="002E117B" w:rsidRDefault="00AA23F0" w:rsidP="00494EFF">
      <w:pPr>
        <w:pStyle w:val="SectionBody"/>
        <w:rPr>
          <w:color w:val="auto"/>
        </w:rPr>
      </w:pPr>
      <w:r w:rsidRPr="002E117B">
        <w:rPr>
          <w:color w:val="auto"/>
        </w:rPr>
        <w:t>(A) Funds appropriated for purposes of advertising and marketing expenses related to the promotion and development of tourism, pursuant to §29-22-18(j) of this code; and</w:t>
      </w:r>
    </w:p>
    <w:p w14:paraId="01DAF40A" w14:textId="77777777" w:rsidR="00AA23F0" w:rsidRPr="002E117B" w:rsidRDefault="00AA23F0" w:rsidP="00494EFF">
      <w:pPr>
        <w:pStyle w:val="SectionBody"/>
        <w:rPr>
          <w:color w:val="auto"/>
        </w:rPr>
      </w:pPr>
      <w:r w:rsidRPr="002E117B">
        <w:rPr>
          <w:color w:val="auto"/>
        </w:rPr>
        <w:t>(B) Funds authorized for expenditure from the Tourism Promotion Fund for purposes of direct advertising, pursuant to §5B-2-12 and §29-22A-10 of this code;</w:t>
      </w:r>
    </w:p>
    <w:p w14:paraId="47D0D768" w14:textId="77777777" w:rsidR="00AA23F0" w:rsidRPr="002E117B" w:rsidRDefault="00AA23F0" w:rsidP="00494EFF">
      <w:pPr>
        <w:pStyle w:val="SectionBody"/>
        <w:rPr>
          <w:color w:val="auto"/>
        </w:rPr>
      </w:pPr>
      <w:r w:rsidRPr="002E117B">
        <w:rPr>
          <w:color w:val="auto"/>
        </w:rPr>
        <w:t>(5) Issue park development revenue bonds as provided in this article;</w:t>
      </w:r>
    </w:p>
    <w:p w14:paraId="31E49E54" w14:textId="2F0B9226" w:rsidR="00AA23F0" w:rsidRPr="002E117B" w:rsidRDefault="00AA23F0" w:rsidP="00494EFF">
      <w:pPr>
        <w:pStyle w:val="SectionBody"/>
        <w:rPr>
          <w:color w:val="auto"/>
        </w:rPr>
      </w:pPr>
      <w:r w:rsidRPr="002E117B">
        <w:rPr>
          <w:color w:val="auto"/>
        </w:rPr>
        <w:t xml:space="preserve">(6) Provide for the construction and operation of cabins, lodges, resorts, </w:t>
      </w:r>
      <w:r w:rsidR="00A4284E" w:rsidRPr="002E117B">
        <w:rPr>
          <w:color w:val="auto"/>
        </w:rPr>
        <w:t>restaurants,</w:t>
      </w:r>
      <w:r w:rsidRPr="002E117B">
        <w:rPr>
          <w:color w:val="auto"/>
        </w:rPr>
        <w:t xml:space="preserve"> and other developed recreational service facilities, subject to the provisions of §20-5-15 and §20-1-20 of this code;</w:t>
      </w:r>
    </w:p>
    <w:p w14:paraId="2A9ADC6D" w14:textId="77777777" w:rsidR="00AA23F0" w:rsidRPr="002E117B" w:rsidRDefault="00AA23F0" w:rsidP="00494EFF">
      <w:pPr>
        <w:pStyle w:val="SectionBody"/>
        <w:rPr>
          <w:color w:val="auto"/>
        </w:rPr>
      </w:pPr>
      <w:r w:rsidRPr="002E117B">
        <w:rPr>
          <w:color w:val="auto"/>
        </w:rPr>
        <w:t>(7) The director may sell timber that has been severed in a state park incidental to the construction of park facilities or related infrastructure where the construction is authorized by the Legislature in accordance with §20-1-20 of this code, and the sale of the timber is otherwise in the best interest of park development, without regard to proceeds derived from the sale of timber. The gross proceeds derived from the sale of timber shall be deposited into the operating budget of the park from which the timber was harvested;</w:t>
      </w:r>
    </w:p>
    <w:p w14:paraId="12070842" w14:textId="77777777" w:rsidR="00AA23F0" w:rsidRPr="002E117B" w:rsidRDefault="00AA23F0" w:rsidP="00494EFF">
      <w:pPr>
        <w:pStyle w:val="SectionBody"/>
        <w:rPr>
          <w:color w:val="auto"/>
        </w:rPr>
      </w:pPr>
      <w:r w:rsidRPr="002E117B">
        <w:rPr>
          <w:color w:val="auto"/>
        </w:rPr>
        <w:t>(8) Propose rules for legislative approval in accordance with the provisions of §29A-3-1</w:t>
      </w:r>
      <w:r w:rsidRPr="002E117B">
        <w:rPr>
          <w:i/>
          <w:color w:val="auto"/>
        </w:rPr>
        <w:t xml:space="preserve"> et</w:t>
      </w:r>
      <w:r w:rsidRPr="002E117B">
        <w:rPr>
          <w:color w:val="auto"/>
        </w:rPr>
        <w:t xml:space="preserve"> </w:t>
      </w:r>
      <w:r w:rsidRPr="002E117B">
        <w:rPr>
          <w:i/>
          <w:color w:val="auto"/>
        </w:rPr>
        <w:lastRenderedPageBreak/>
        <w:t>seq</w:t>
      </w:r>
      <w:r w:rsidRPr="002E117B">
        <w:rPr>
          <w:color w:val="auto"/>
        </w:rPr>
        <w:t xml:space="preserve">. of this code to control the uses of parks: </w:t>
      </w:r>
      <w:r w:rsidRPr="002E117B">
        <w:rPr>
          <w:i/>
          <w:color w:val="auto"/>
        </w:rPr>
        <w:t>Provided</w:t>
      </w:r>
      <w:r w:rsidRPr="002E117B">
        <w:rPr>
          <w:color w:val="auto"/>
        </w:rPr>
        <w:t>, That the director may not permit public hunting, except as otherwise provided in this section, the exploitation of minerals or the harvesting of timber for commercial purposes in any state park;</w:t>
      </w:r>
    </w:p>
    <w:p w14:paraId="32D48A78" w14:textId="77777777" w:rsidR="00AA23F0" w:rsidRPr="002E117B" w:rsidRDefault="00AA23F0" w:rsidP="00494EFF">
      <w:pPr>
        <w:pStyle w:val="SectionBody"/>
        <w:rPr>
          <w:color w:val="auto"/>
        </w:rPr>
      </w:pPr>
      <w:r w:rsidRPr="002E117B">
        <w:rPr>
          <w:color w:val="auto"/>
        </w:rPr>
        <w:t xml:space="preserve">(9) Exempt designated state parks from the requirement that all payments must be deposited in a bank within 24 hours for amounts less than $500 notwithstanding any other provision of this code to the contrary: </w:t>
      </w:r>
      <w:r w:rsidRPr="002E117B">
        <w:rPr>
          <w:i/>
          <w:color w:val="auto"/>
        </w:rPr>
        <w:t>Provided</w:t>
      </w:r>
      <w:r w:rsidRPr="002E117B">
        <w:rPr>
          <w:color w:val="auto"/>
        </w:rPr>
        <w:t>, That such designated parks shall make a deposit in any amount no less than every seven working days;</w:t>
      </w:r>
    </w:p>
    <w:p w14:paraId="1ED0E3CE" w14:textId="77777777" w:rsidR="00AA23F0" w:rsidRPr="002E117B" w:rsidRDefault="00AA23F0" w:rsidP="00494EFF">
      <w:pPr>
        <w:pStyle w:val="SectionBody"/>
        <w:rPr>
          <w:color w:val="auto"/>
        </w:rPr>
      </w:pPr>
      <w:r w:rsidRPr="002E117B">
        <w:rPr>
          <w:color w:val="auto"/>
        </w:rPr>
        <w:t xml:space="preserve">(10) Waive the use fee normally charged to an individual or group for one day’s use of a picnic shelter or one week’s use of a cabin in a state recreation area when the individual or group donates the materials and labor for the construction of the picnic shelter or cabin: </w:t>
      </w:r>
      <w:r w:rsidRPr="002E117B">
        <w:rPr>
          <w:i/>
          <w:color w:val="auto"/>
        </w:rPr>
        <w:t>Provided</w:t>
      </w:r>
      <w:r w:rsidRPr="002E117B">
        <w:rPr>
          <w:color w:val="auto"/>
        </w:rPr>
        <w:t xml:space="preserve">, That the individual or group was authorized by the director to construct the picnic shelter or cabin and that it was constructed in accordance with the authorization granted and the standards and requirements of the division pertaining to the construction. The individual or group to whom the waiver is granted may use the picnic shelter for one reserved day or the cabin for one reserved week during each calendar year until the amount of the donation equals the amount of the loss of revenue from the waiver or until the individual dies or the group ceases to exist, whichever first occurs. The waiver is not transferable. The director shall permit free use of picnic shelters or cabins to individuals or groups who have contributed materials and labor for construction of picnic shelters or cabins prior to the effective date of this section. The director shall propose a legislative rule for legislative approval in accordance with §29A-3-1 </w:t>
      </w:r>
      <w:r w:rsidRPr="002E117B">
        <w:rPr>
          <w:i/>
          <w:color w:val="auto"/>
        </w:rPr>
        <w:t>et seq</w:t>
      </w:r>
      <w:r w:rsidRPr="002E117B">
        <w:rPr>
          <w:color w:val="auto"/>
        </w:rPr>
        <w:t>. of this code governing the free use of picnic shelters or cabins provided in this section, the eligibility for free use, the determination of the value of the donations of labor and materials, the appropriate definitions of a group and the maximum time limit for the use;</w:t>
      </w:r>
    </w:p>
    <w:p w14:paraId="4EC010E1" w14:textId="0234D7C4" w:rsidR="00AA23F0" w:rsidRPr="002E117B" w:rsidRDefault="00AA23F0" w:rsidP="00494EFF">
      <w:pPr>
        <w:pStyle w:val="SectionBody"/>
        <w:rPr>
          <w:color w:val="auto"/>
        </w:rPr>
      </w:pPr>
      <w:r w:rsidRPr="002E117B">
        <w:rPr>
          <w:color w:val="auto"/>
        </w:rPr>
        <w:t>(11) Provide within the parks a market for West Virginia arts, crafts</w:t>
      </w:r>
      <w:r w:rsidR="00682ABC" w:rsidRPr="002E117B">
        <w:rPr>
          <w:color w:val="auto"/>
        </w:rPr>
        <w:t>,</w:t>
      </w:r>
      <w:r w:rsidRPr="002E117B">
        <w:rPr>
          <w:color w:val="auto"/>
        </w:rPr>
        <w:t xml:space="preserve"> and products, which shall permit gift shops within the parks to offer for sale items purchased on the open market from local artists, artisans, craftsmen</w:t>
      </w:r>
      <w:r w:rsidR="00682ABC" w:rsidRPr="002E117B">
        <w:rPr>
          <w:color w:val="auto"/>
        </w:rPr>
        <w:t>,</w:t>
      </w:r>
      <w:r w:rsidRPr="002E117B">
        <w:rPr>
          <w:color w:val="auto"/>
        </w:rPr>
        <w:t xml:space="preserve"> and suppliers and local or regional crafts cooperatives;</w:t>
      </w:r>
    </w:p>
    <w:p w14:paraId="395466AC" w14:textId="77777777" w:rsidR="00AA23F0" w:rsidRPr="002E117B" w:rsidRDefault="00AA23F0" w:rsidP="00494EFF">
      <w:pPr>
        <w:pStyle w:val="SectionBody"/>
        <w:rPr>
          <w:color w:val="auto"/>
        </w:rPr>
      </w:pPr>
      <w:r w:rsidRPr="002E117B">
        <w:rPr>
          <w:color w:val="auto"/>
        </w:rPr>
        <w:lastRenderedPageBreak/>
        <w:t>(12) Provide that reservations for reservable campsites may be made, upon two days’ advance notice, for any date for which space is available within a state park or recreational area managed by the parks and recreation section;</w:t>
      </w:r>
    </w:p>
    <w:p w14:paraId="75F3B3A4" w14:textId="77777777" w:rsidR="00AA23F0" w:rsidRPr="002E117B" w:rsidRDefault="00AA23F0" w:rsidP="00494EFF">
      <w:pPr>
        <w:pStyle w:val="SectionBody"/>
        <w:rPr>
          <w:color w:val="auto"/>
        </w:rPr>
      </w:pPr>
      <w:r w:rsidRPr="002E117B">
        <w:rPr>
          <w:color w:val="auto"/>
        </w:rPr>
        <w:t>(13) Provide that reservations for all state parks and recreational areas managed by the parks and recreation section of the division may be made by use of a valid credit card;</w:t>
      </w:r>
    </w:p>
    <w:p w14:paraId="213F8EA5" w14:textId="77777777" w:rsidR="00AA23F0" w:rsidRPr="002E117B" w:rsidRDefault="00AA23F0" w:rsidP="00494EFF">
      <w:pPr>
        <w:pStyle w:val="SectionBody"/>
        <w:rPr>
          <w:color w:val="auto"/>
        </w:rPr>
      </w:pPr>
      <w:r w:rsidRPr="002E117B">
        <w:rPr>
          <w:color w:val="auto"/>
        </w:rPr>
        <w:t>(14) Develop a plan to establish a centralized computer reservation system for all state parks and recreational areas managed by the parks and recreation section and to implement the plan as funds become available; and</w:t>
      </w:r>
    </w:p>
    <w:p w14:paraId="1E50115B" w14:textId="77777777" w:rsidR="00AA23F0" w:rsidRPr="002E117B" w:rsidRDefault="00AA23F0" w:rsidP="00494EFF">
      <w:pPr>
        <w:pStyle w:val="SectionBody"/>
        <w:rPr>
          <w:color w:val="auto"/>
        </w:rPr>
      </w:pPr>
      <w:r w:rsidRPr="002E117B">
        <w:rPr>
          <w:color w:val="auto"/>
        </w:rPr>
        <w:t xml:space="preserve">(15) Notwithstanding the provisions of §20-2-58 of this code, the Natural Resources Commission is authorized to promulgate rules in accordance with the provisions of §29A-3-1 </w:t>
      </w:r>
      <w:r w:rsidRPr="002E117B">
        <w:rPr>
          <w:i/>
          <w:color w:val="auto"/>
        </w:rPr>
        <w:t>et seq</w:t>
      </w:r>
      <w:r w:rsidRPr="002E117B">
        <w:rPr>
          <w:color w:val="auto"/>
        </w:rPr>
        <w:t>. of this code to permit and regulate the hunting of white-tail deer in any state park as considered appropriate by the director to protect the ecological integrity of the area.</w:t>
      </w:r>
    </w:p>
    <w:p w14:paraId="00B6997E" w14:textId="7DDC1C6C" w:rsidR="00AA23F0" w:rsidRPr="002E117B" w:rsidRDefault="00AA23F0" w:rsidP="00494EFF">
      <w:pPr>
        <w:pStyle w:val="SectionBody"/>
        <w:rPr>
          <w:color w:val="auto"/>
        </w:rPr>
      </w:pPr>
      <w:r w:rsidRPr="002E117B">
        <w:rPr>
          <w:color w:val="auto"/>
        </w:rPr>
        <w:t xml:space="preserve">(16) Permit the use of drones within State Parks, Forests and Rail Trails.  Persons who intend to operate an unmanned aircraft system shall register at the area superintendent’s office prior to engaging or participating in the operation of any unmanned aircraft system and specify where the activity will take place. A superintendent may only prohibit, issue directives, or implement time and place restrictions on unmanned aircraft system use in areas or portions thereof in order to: (i) </w:t>
      </w:r>
      <w:r w:rsidR="00BC6BD0" w:rsidRPr="002E117B">
        <w:rPr>
          <w:color w:val="auto"/>
        </w:rPr>
        <w:t>P</w:t>
      </w:r>
      <w:r w:rsidRPr="002E117B">
        <w:rPr>
          <w:color w:val="auto"/>
        </w:rPr>
        <w:t>rotect the safety and privacy of other park users, (ii) protect area facilities, (iii) protect the peaceful and quiet atmosphere of the area, or (iv) prevent harassment of wildlife. Upon registration the superintendent shall provide a list and map to the unmanned aircraft system operator of any prohibited areas within the park. Participants in drone operation activities assume full responsibility and liability for any risk or injury related to using an unmanned aircraft system.</w:t>
      </w:r>
    </w:p>
    <w:p w14:paraId="67507FED" w14:textId="119EE2F9" w:rsidR="008736AA" w:rsidRPr="002E117B" w:rsidRDefault="00AA23F0" w:rsidP="00494EFF">
      <w:pPr>
        <w:pStyle w:val="SectionBody"/>
        <w:rPr>
          <w:color w:val="auto"/>
          <w:u w:val="single"/>
        </w:rPr>
      </w:pPr>
      <w:r w:rsidRPr="002E117B">
        <w:rPr>
          <w:color w:val="auto"/>
          <w:u w:val="single"/>
        </w:rPr>
        <w:t>(17) Permit prim</w:t>
      </w:r>
      <w:r w:rsidR="00A6462B" w:rsidRPr="002E117B">
        <w:rPr>
          <w:color w:val="auto"/>
          <w:u w:val="single"/>
        </w:rPr>
        <w:t>i</w:t>
      </w:r>
      <w:r w:rsidRPr="002E117B">
        <w:rPr>
          <w:color w:val="auto"/>
          <w:u w:val="single"/>
        </w:rPr>
        <w:t xml:space="preserve">tive camping </w:t>
      </w:r>
      <w:r w:rsidR="006A133F" w:rsidRPr="002E117B">
        <w:rPr>
          <w:color w:val="auto"/>
          <w:u w:val="single"/>
        </w:rPr>
        <w:t>for wildlife view</w:t>
      </w:r>
      <w:r w:rsidRPr="002E117B">
        <w:rPr>
          <w:color w:val="auto"/>
          <w:u w:val="single"/>
        </w:rPr>
        <w:t>in</w:t>
      </w:r>
      <w:r w:rsidR="006A133F" w:rsidRPr="002E117B">
        <w:rPr>
          <w:color w:val="auto"/>
          <w:u w:val="single"/>
        </w:rPr>
        <w:t>g</w:t>
      </w:r>
      <w:r w:rsidRPr="002E117B">
        <w:rPr>
          <w:color w:val="auto"/>
          <w:u w:val="single"/>
        </w:rPr>
        <w:t xml:space="preserve"> </w:t>
      </w:r>
      <w:r w:rsidR="006A133F" w:rsidRPr="002E117B">
        <w:rPr>
          <w:color w:val="auto"/>
          <w:u w:val="single"/>
        </w:rPr>
        <w:t xml:space="preserve">in </w:t>
      </w:r>
      <w:r w:rsidRPr="002E117B">
        <w:rPr>
          <w:color w:val="auto"/>
          <w:u w:val="single"/>
        </w:rPr>
        <w:t xml:space="preserve">secluded, remote areas of state </w:t>
      </w:r>
      <w:r w:rsidR="00786EAA" w:rsidRPr="002E117B">
        <w:rPr>
          <w:color w:val="auto"/>
          <w:u w:val="single"/>
        </w:rPr>
        <w:t xml:space="preserve">owned property DNR managed </w:t>
      </w:r>
      <w:r w:rsidRPr="002E117B">
        <w:rPr>
          <w:color w:val="auto"/>
          <w:u w:val="single"/>
        </w:rPr>
        <w:t>with connecting trails</w:t>
      </w:r>
      <w:r w:rsidR="003B04D2" w:rsidRPr="002E117B">
        <w:rPr>
          <w:color w:val="auto"/>
          <w:u w:val="single"/>
        </w:rPr>
        <w:t xml:space="preserve">:  </w:t>
      </w:r>
      <w:r w:rsidR="003B04D2" w:rsidRPr="002E117B">
        <w:rPr>
          <w:i/>
          <w:iCs/>
          <w:color w:val="auto"/>
          <w:u w:val="single"/>
        </w:rPr>
        <w:t>Provided</w:t>
      </w:r>
      <w:r w:rsidR="003B04D2" w:rsidRPr="002E117B">
        <w:rPr>
          <w:color w:val="auto"/>
          <w:u w:val="single"/>
        </w:rPr>
        <w:t xml:space="preserve">, That </w:t>
      </w:r>
      <w:r w:rsidR="006A133F" w:rsidRPr="002E117B">
        <w:rPr>
          <w:color w:val="auto"/>
          <w:u w:val="single"/>
        </w:rPr>
        <w:t xml:space="preserve">except at Cooper’s Rock and Kanawha State Forest, RV’s, camper trailers, and </w:t>
      </w:r>
      <w:r w:rsidR="003B04D2" w:rsidRPr="002E117B">
        <w:rPr>
          <w:color w:val="auto"/>
          <w:u w:val="single"/>
        </w:rPr>
        <w:t>ground fires are not allowed</w:t>
      </w:r>
      <w:r w:rsidRPr="002E117B">
        <w:rPr>
          <w:color w:val="auto"/>
          <w:u w:val="single"/>
        </w:rPr>
        <w:t>.  Primitive camping means</w:t>
      </w:r>
      <w:r w:rsidR="00A6462B" w:rsidRPr="002E117B">
        <w:rPr>
          <w:color w:val="auto"/>
          <w:u w:val="single"/>
        </w:rPr>
        <w:t xml:space="preserve"> being without neighbors, electricity, running water, bathroom facilities</w:t>
      </w:r>
      <w:r w:rsidR="00682ABC" w:rsidRPr="002E117B">
        <w:rPr>
          <w:color w:val="auto"/>
          <w:u w:val="single"/>
        </w:rPr>
        <w:t>,</w:t>
      </w:r>
      <w:r w:rsidR="00A6462B" w:rsidRPr="002E117B">
        <w:rPr>
          <w:color w:val="auto"/>
          <w:u w:val="single"/>
        </w:rPr>
        <w:t xml:space="preserve"> and, often times, </w:t>
      </w:r>
      <w:r w:rsidR="00A6462B" w:rsidRPr="002E117B">
        <w:rPr>
          <w:color w:val="auto"/>
          <w:u w:val="single"/>
        </w:rPr>
        <w:lastRenderedPageBreak/>
        <w:t>cell service.</w:t>
      </w:r>
      <w:r w:rsidR="00A4284E" w:rsidRPr="002E117B">
        <w:rPr>
          <w:color w:val="auto"/>
          <w:u w:val="single"/>
        </w:rPr>
        <w:t xml:space="preserve">  Primitive camping requires a stamp with an annual fee to be s</w:t>
      </w:r>
      <w:r w:rsidR="00E60837" w:rsidRPr="002E117B">
        <w:rPr>
          <w:color w:val="auto"/>
          <w:u w:val="single"/>
        </w:rPr>
        <w:t>e</w:t>
      </w:r>
      <w:r w:rsidR="00A4284E" w:rsidRPr="002E117B">
        <w:rPr>
          <w:color w:val="auto"/>
          <w:u w:val="single"/>
        </w:rPr>
        <w:t>t by</w:t>
      </w:r>
      <w:r w:rsidR="00ED6647" w:rsidRPr="002E117B">
        <w:rPr>
          <w:color w:val="auto"/>
          <w:u w:val="single"/>
        </w:rPr>
        <w:t xml:space="preserve"> the director.</w:t>
      </w:r>
      <w:r w:rsidR="00A4284E" w:rsidRPr="002E117B">
        <w:rPr>
          <w:color w:val="auto"/>
          <w:u w:val="single"/>
        </w:rPr>
        <w:t xml:space="preserve"> </w:t>
      </w:r>
    </w:p>
    <w:p w14:paraId="164896D2" w14:textId="77777777" w:rsidR="00C33014" w:rsidRPr="002E117B" w:rsidRDefault="00C33014" w:rsidP="00CC1F3B">
      <w:pPr>
        <w:pStyle w:val="Note"/>
        <w:rPr>
          <w:color w:val="auto"/>
        </w:rPr>
      </w:pPr>
    </w:p>
    <w:p w14:paraId="79CEA318" w14:textId="67165EB3" w:rsidR="006865E9" w:rsidRPr="002E117B" w:rsidRDefault="00CF1DCA" w:rsidP="00CC1F3B">
      <w:pPr>
        <w:pStyle w:val="Note"/>
        <w:rPr>
          <w:color w:val="auto"/>
        </w:rPr>
      </w:pPr>
      <w:r w:rsidRPr="002E117B">
        <w:rPr>
          <w:color w:val="auto"/>
        </w:rPr>
        <w:t>NOTE: The</w:t>
      </w:r>
      <w:r w:rsidR="006865E9" w:rsidRPr="002E117B">
        <w:rPr>
          <w:color w:val="auto"/>
        </w:rPr>
        <w:t xml:space="preserve"> purpose of this bill is to </w:t>
      </w:r>
      <w:r w:rsidR="00A6462B" w:rsidRPr="002E117B">
        <w:rPr>
          <w:color w:val="auto"/>
        </w:rPr>
        <w:t xml:space="preserve">permit primitive camping at state </w:t>
      </w:r>
      <w:r w:rsidR="003C2650" w:rsidRPr="002E117B">
        <w:rPr>
          <w:color w:val="auto"/>
        </w:rPr>
        <w:t>owned property</w:t>
      </w:r>
      <w:r w:rsidR="00ED6647" w:rsidRPr="002E117B">
        <w:rPr>
          <w:color w:val="auto"/>
        </w:rPr>
        <w:t xml:space="preserve"> with a stamp</w:t>
      </w:r>
      <w:r w:rsidR="00276201" w:rsidRPr="002E117B">
        <w:rPr>
          <w:color w:val="auto"/>
        </w:rPr>
        <w:t xml:space="preserve"> and fee</w:t>
      </w:r>
      <w:r w:rsidR="00ED6647" w:rsidRPr="002E117B">
        <w:rPr>
          <w:color w:val="auto"/>
        </w:rPr>
        <w:t>.</w:t>
      </w:r>
    </w:p>
    <w:p w14:paraId="0753C164" w14:textId="77777777" w:rsidR="006865E9" w:rsidRPr="002E117B" w:rsidRDefault="00AE48A0" w:rsidP="00CC1F3B">
      <w:pPr>
        <w:pStyle w:val="Note"/>
        <w:rPr>
          <w:color w:val="auto"/>
        </w:rPr>
      </w:pPr>
      <w:r w:rsidRPr="002E117B">
        <w:rPr>
          <w:color w:val="auto"/>
        </w:rPr>
        <w:t>Strike-throughs indicate language that would be stricken from a heading or the present law and underscoring indicates new language that would be added.</w:t>
      </w:r>
    </w:p>
    <w:sectPr w:rsidR="006865E9" w:rsidRPr="002E117B" w:rsidSect="008777DB">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E52FFD" w14:textId="77777777" w:rsidR="005A3DAE" w:rsidRPr="00B844FE" w:rsidRDefault="005A3DAE" w:rsidP="00B844FE">
      <w:r>
        <w:separator/>
      </w:r>
    </w:p>
  </w:endnote>
  <w:endnote w:type="continuationSeparator" w:id="0">
    <w:p w14:paraId="0372EFFF" w14:textId="77777777" w:rsidR="005A3DAE" w:rsidRPr="00B844FE" w:rsidRDefault="005A3DA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0CEAF90B"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2D60D25F"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3EDA8131"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521CFC" w14:textId="77777777" w:rsidR="005A3DAE" w:rsidRPr="00B844FE" w:rsidRDefault="005A3DAE" w:rsidP="00B844FE">
      <w:r>
        <w:separator/>
      </w:r>
    </w:p>
  </w:footnote>
  <w:footnote w:type="continuationSeparator" w:id="0">
    <w:p w14:paraId="143ABB3D" w14:textId="77777777" w:rsidR="005A3DAE" w:rsidRPr="00B844FE" w:rsidRDefault="005A3DA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16B20A" w14:textId="4BA6B6B2" w:rsidR="002A0269" w:rsidRPr="00B844FE" w:rsidRDefault="00F6149B">
    <w:pPr>
      <w:pStyle w:val="Header"/>
    </w:pPr>
    <w:sdt>
      <w:sdtPr>
        <w:id w:val="-684364211"/>
        <w:placeholder>
          <w:docPart w:val="543F7F9FAEAE4ECD8FBE26096A4517D4"/>
        </w:placeholder>
        <w:temporary/>
        <w:showingPlcHdr/>
        <w15:appearance w15:val="hidden"/>
      </w:sdtPr>
      <w:sdtEndPr/>
      <w:sdtContent>
        <w:r w:rsidR="00F920DD" w:rsidRPr="00B844FE">
          <w:t>[Type here]</w:t>
        </w:r>
      </w:sdtContent>
    </w:sdt>
    <w:r w:rsidR="002A0269" w:rsidRPr="00B844FE">
      <w:ptab w:relativeTo="margin" w:alignment="left" w:leader="none"/>
    </w:r>
    <w:sdt>
      <w:sdtPr>
        <w:id w:val="-556240388"/>
        <w:placeholder>
          <w:docPart w:val="543F7F9FAEAE4ECD8FBE26096A4517D4"/>
        </w:placeholder>
        <w:temporary/>
        <w:showingPlcHdr/>
        <w15:appearance w15:val="hidden"/>
      </w:sdtPr>
      <w:sdtEndPr/>
      <w:sdtContent>
        <w:r w:rsidR="00F920DD"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A946F1" w14:textId="0CAAF091" w:rsidR="00C33014" w:rsidRPr="00C33014" w:rsidRDefault="00AE48A0" w:rsidP="000573A9">
    <w:pPr>
      <w:pStyle w:val="HeaderStyle"/>
    </w:pPr>
    <w:r>
      <w:t>I</w:t>
    </w:r>
    <w:r w:rsidR="001A66B7">
      <w:t>ntr</w:t>
    </w:r>
    <w:r w:rsidR="008777DB">
      <w:t xml:space="preserve"> SB</w:t>
    </w:r>
    <w:r w:rsidR="00F920DD">
      <w:t xml:space="preserve"> 473</w:t>
    </w:r>
    <w:r w:rsidR="00C33014" w:rsidRPr="002A0269">
      <w:ptab w:relativeTo="margin" w:alignment="center" w:leader="none"/>
    </w:r>
    <w:r w:rsidR="00C33014">
      <w:tab/>
    </w:r>
    <w:sdt>
      <w:sdtPr>
        <w:rPr>
          <w:color w:val="auto"/>
        </w:rPr>
        <w:alias w:val="CBD Number"/>
        <w:tag w:val="CBD Number"/>
        <w:id w:val="1176923086"/>
        <w:lock w:val="sdtLocked"/>
        <w:text/>
      </w:sdtPr>
      <w:sdtEndPr/>
      <w:sdtContent>
        <w:r w:rsidR="003B04D2" w:rsidRPr="003B04D2">
          <w:rPr>
            <w:color w:val="auto"/>
          </w:rPr>
          <w:t>2021R1659</w:t>
        </w:r>
        <w:r w:rsidR="00744114">
          <w:rPr>
            <w:color w:val="auto"/>
          </w:rPr>
          <w:t>B</w:t>
        </w:r>
      </w:sdtContent>
    </w:sdt>
  </w:p>
  <w:p w14:paraId="10133A76"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D9222F" w14:textId="703965AC" w:rsidR="001E0D42" w:rsidRDefault="001E0D42">
    <w:pPr>
      <w:pStyle w:val="Header"/>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bM0NTAzszS0tDQwNDJQ0lEKTi0uzszPAykwrgUAH27d1SwAAAA="/>
  </w:docVars>
  <w:rsids>
    <w:rsidRoot w:val="00CB1ADC"/>
    <w:rsid w:val="0000526A"/>
    <w:rsid w:val="000573A9"/>
    <w:rsid w:val="00085D22"/>
    <w:rsid w:val="000B1D20"/>
    <w:rsid w:val="000C5C77"/>
    <w:rsid w:val="000E3912"/>
    <w:rsid w:val="000F2C49"/>
    <w:rsid w:val="0010070F"/>
    <w:rsid w:val="0015112E"/>
    <w:rsid w:val="001542A6"/>
    <w:rsid w:val="001552E7"/>
    <w:rsid w:val="001566B4"/>
    <w:rsid w:val="001A66B7"/>
    <w:rsid w:val="001C279E"/>
    <w:rsid w:val="001C36F4"/>
    <w:rsid w:val="001D459E"/>
    <w:rsid w:val="001D64EB"/>
    <w:rsid w:val="001E0D42"/>
    <w:rsid w:val="00226193"/>
    <w:rsid w:val="0027011C"/>
    <w:rsid w:val="00274200"/>
    <w:rsid w:val="00275740"/>
    <w:rsid w:val="00276201"/>
    <w:rsid w:val="002A0269"/>
    <w:rsid w:val="002C1161"/>
    <w:rsid w:val="002E117B"/>
    <w:rsid w:val="00303684"/>
    <w:rsid w:val="003143F5"/>
    <w:rsid w:val="00314854"/>
    <w:rsid w:val="00394191"/>
    <w:rsid w:val="003B04D2"/>
    <w:rsid w:val="003C2650"/>
    <w:rsid w:val="003C51CD"/>
    <w:rsid w:val="003E3CCC"/>
    <w:rsid w:val="004368E0"/>
    <w:rsid w:val="00440B2B"/>
    <w:rsid w:val="00494EFF"/>
    <w:rsid w:val="004C13DD"/>
    <w:rsid w:val="004D4F23"/>
    <w:rsid w:val="004D7D05"/>
    <w:rsid w:val="004E3441"/>
    <w:rsid w:val="004F1713"/>
    <w:rsid w:val="00500579"/>
    <w:rsid w:val="00507F5C"/>
    <w:rsid w:val="00546738"/>
    <w:rsid w:val="00565F8B"/>
    <w:rsid w:val="005A3DAE"/>
    <w:rsid w:val="005A5366"/>
    <w:rsid w:val="005B7A8C"/>
    <w:rsid w:val="006369EB"/>
    <w:rsid w:val="00637E73"/>
    <w:rsid w:val="00675B15"/>
    <w:rsid w:val="00682ABC"/>
    <w:rsid w:val="006865E9"/>
    <w:rsid w:val="00691F3E"/>
    <w:rsid w:val="00694BFB"/>
    <w:rsid w:val="006A106B"/>
    <w:rsid w:val="006A133F"/>
    <w:rsid w:val="006C0BD5"/>
    <w:rsid w:val="006C4022"/>
    <w:rsid w:val="006C523D"/>
    <w:rsid w:val="006D4036"/>
    <w:rsid w:val="006E2A8A"/>
    <w:rsid w:val="00733B7F"/>
    <w:rsid w:val="00744114"/>
    <w:rsid w:val="0078270B"/>
    <w:rsid w:val="00786EAA"/>
    <w:rsid w:val="007A5259"/>
    <w:rsid w:val="007A7081"/>
    <w:rsid w:val="007F1CF5"/>
    <w:rsid w:val="00834EDE"/>
    <w:rsid w:val="008736AA"/>
    <w:rsid w:val="00877311"/>
    <w:rsid w:val="008777DB"/>
    <w:rsid w:val="008D275D"/>
    <w:rsid w:val="00980327"/>
    <w:rsid w:val="00986478"/>
    <w:rsid w:val="009B5557"/>
    <w:rsid w:val="009F1067"/>
    <w:rsid w:val="00A31C6F"/>
    <w:rsid w:val="00A31E01"/>
    <w:rsid w:val="00A4284E"/>
    <w:rsid w:val="00A527AD"/>
    <w:rsid w:val="00A6462B"/>
    <w:rsid w:val="00A718CF"/>
    <w:rsid w:val="00A84D8D"/>
    <w:rsid w:val="00A91425"/>
    <w:rsid w:val="00AA23F0"/>
    <w:rsid w:val="00AA4A54"/>
    <w:rsid w:val="00AB57FA"/>
    <w:rsid w:val="00AE48A0"/>
    <w:rsid w:val="00AE61BE"/>
    <w:rsid w:val="00B16F25"/>
    <w:rsid w:val="00B24422"/>
    <w:rsid w:val="00B53547"/>
    <w:rsid w:val="00B66B81"/>
    <w:rsid w:val="00B80C20"/>
    <w:rsid w:val="00B844FE"/>
    <w:rsid w:val="00B86B4F"/>
    <w:rsid w:val="00BA1F84"/>
    <w:rsid w:val="00BC562B"/>
    <w:rsid w:val="00BC6BD0"/>
    <w:rsid w:val="00C33014"/>
    <w:rsid w:val="00C33434"/>
    <w:rsid w:val="00C34869"/>
    <w:rsid w:val="00C42EB6"/>
    <w:rsid w:val="00C85096"/>
    <w:rsid w:val="00CB1ADC"/>
    <w:rsid w:val="00CB20EF"/>
    <w:rsid w:val="00CC1F3B"/>
    <w:rsid w:val="00CD12CB"/>
    <w:rsid w:val="00CD36CF"/>
    <w:rsid w:val="00CF1DCA"/>
    <w:rsid w:val="00D563D4"/>
    <w:rsid w:val="00D579FC"/>
    <w:rsid w:val="00D769AD"/>
    <w:rsid w:val="00D81C16"/>
    <w:rsid w:val="00DE526B"/>
    <w:rsid w:val="00DF199D"/>
    <w:rsid w:val="00E01542"/>
    <w:rsid w:val="00E070F7"/>
    <w:rsid w:val="00E365F1"/>
    <w:rsid w:val="00E60837"/>
    <w:rsid w:val="00E62F48"/>
    <w:rsid w:val="00E831B3"/>
    <w:rsid w:val="00E95FBC"/>
    <w:rsid w:val="00ED6647"/>
    <w:rsid w:val="00EE70CB"/>
    <w:rsid w:val="00F41CA2"/>
    <w:rsid w:val="00F443C0"/>
    <w:rsid w:val="00F6149B"/>
    <w:rsid w:val="00F62EFB"/>
    <w:rsid w:val="00F920DD"/>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5078A6FD"/>
  <w15:chartTrackingRefBased/>
  <w15:docId w15:val="{864D87F9-31D6-4D7A-8B4E-87030A8BF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AA23F0"/>
    <w:rPr>
      <w:rFonts w:eastAsia="Calibri"/>
      <w:b/>
      <w: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3B307651B904D378A5FF67827E81709"/>
        <w:category>
          <w:name w:val="General"/>
          <w:gallery w:val="placeholder"/>
        </w:category>
        <w:types>
          <w:type w:val="bbPlcHdr"/>
        </w:types>
        <w:behaviors>
          <w:behavior w:val="content"/>
        </w:behaviors>
        <w:guid w:val="{66D58775-37FF-48B2-B5D2-B305851EB36B}"/>
      </w:docPartPr>
      <w:docPartBody>
        <w:p w:rsidR="007828B7" w:rsidRDefault="00075561">
          <w:pPr>
            <w:pStyle w:val="C3B307651B904D378A5FF67827E81709"/>
          </w:pPr>
          <w:r w:rsidRPr="00B844FE">
            <w:t>Prefix Text</w:t>
          </w:r>
        </w:p>
      </w:docPartBody>
    </w:docPart>
    <w:docPart>
      <w:docPartPr>
        <w:name w:val="543F7F9FAEAE4ECD8FBE26096A4517D4"/>
        <w:category>
          <w:name w:val="General"/>
          <w:gallery w:val="placeholder"/>
        </w:category>
        <w:types>
          <w:type w:val="bbPlcHdr"/>
        </w:types>
        <w:behaviors>
          <w:behavior w:val="content"/>
        </w:behaviors>
        <w:guid w:val="{4287EF65-BA7B-40EF-A2BC-ECECD0CE48DB}"/>
      </w:docPartPr>
      <w:docPartBody>
        <w:p w:rsidR="007828B7" w:rsidRDefault="00AC7233">
          <w:pPr>
            <w:pStyle w:val="543F7F9FAEAE4ECD8FBE26096A4517D4"/>
          </w:pPr>
          <w:r w:rsidRPr="00B844FE">
            <w:t>[Type here]</w:t>
          </w:r>
        </w:p>
      </w:docPartBody>
    </w:docPart>
    <w:docPart>
      <w:docPartPr>
        <w:name w:val="7CD44D7481684EFBB2169CAE07E0AB86"/>
        <w:category>
          <w:name w:val="General"/>
          <w:gallery w:val="placeholder"/>
        </w:category>
        <w:types>
          <w:type w:val="bbPlcHdr"/>
        </w:types>
        <w:behaviors>
          <w:behavior w:val="content"/>
        </w:behaviors>
        <w:guid w:val="{1655ECC3-8A3D-4D49-B68E-92870C04199F}"/>
      </w:docPartPr>
      <w:docPartBody>
        <w:p w:rsidR="007828B7" w:rsidRDefault="00AC7233" w:rsidP="00AC7233">
          <w:pPr>
            <w:pStyle w:val="7CD44D7481684EFBB2169CAE07E0AB86"/>
          </w:pPr>
          <w:r w:rsidRPr="002E117B">
            <w:rPr>
              <w:color w:val="auto"/>
            </w:rPr>
            <w:t>Number</w:t>
          </w:r>
        </w:p>
      </w:docPartBody>
    </w:docPart>
    <w:docPart>
      <w:docPartPr>
        <w:name w:val="BC6A277E70A54C5D83F0F91084EB54B0"/>
        <w:category>
          <w:name w:val="General"/>
          <w:gallery w:val="placeholder"/>
        </w:category>
        <w:types>
          <w:type w:val="bbPlcHdr"/>
        </w:types>
        <w:behaviors>
          <w:behavior w:val="content"/>
        </w:behaviors>
        <w:guid w:val="{309B171B-3F08-4145-8340-327F1D41421B}"/>
      </w:docPartPr>
      <w:docPartBody>
        <w:p w:rsidR="007828B7" w:rsidRDefault="00075561">
          <w:pPr>
            <w:pStyle w:val="BC6A277E70A54C5D83F0F91084EB54B0"/>
          </w:pPr>
          <w:r w:rsidRPr="00B844FE">
            <w:t>Enter Sponsors Here</w:t>
          </w:r>
        </w:p>
      </w:docPartBody>
    </w:docPart>
    <w:docPart>
      <w:docPartPr>
        <w:name w:val="460D713500284C7FB4932CF3609CC106"/>
        <w:category>
          <w:name w:val="General"/>
          <w:gallery w:val="placeholder"/>
        </w:category>
        <w:types>
          <w:type w:val="bbPlcHdr"/>
        </w:types>
        <w:behaviors>
          <w:behavior w:val="content"/>
        </w:behaviors>
        <w:guid w:val="{5C75AE4A-872F-4FC7-B443-EAB3A72F44D5}"/>
      </w:docPartPr>
      <w:docPartBody>
        <w:p w:rsidR="007828B7" w:rsidRDefault="00075561">
          <w:pPr>
            <w:pStyle w:val="460D713500284C7FB4932CF3609CC106"/>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561"/>
    <w:rsid w:val="00075561"/>
    <w:rsid w:val="00455F9B"/>
    <w:rsid w:val="007828B7"/>
    <w:rsid w:val="00AC7233"/>
    <w:rsid w:val="00EB0F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B307651B904D378A5FF67827E81709">
    <w:name w:val="C3B307651B904D378A5FF67827E81709"/>
  </w:style>
  <w:style w:type="paragraph" w:customStyle="1" w:styleId="543F7F9FAEAE4ECD8FBE26096A4517D4">
    <w:name w:val="543F7F9FAEAE4ECD8FBE26096A4517D4"/>
  </w:style>
  <w:style w:type="paragraph" w:customStyle="1" w:styleId="BC6A277E70A54C5D83F0F91084EB54B0">
    <w:name w:val="BC6A277E70A54C5D83F0F91084EB54B0"/>
  </w:style>
  <w:style w:type="character" w:styleId="PlaceholderText">
    <w:name w:val="Placeholder Text"/>
    <w:basedOn w:val="DefaultParagraphFont"/>
    <w:uiPriority w:val="99"/>
    <w:semiHidden/>
    <w:rsid w:val="00AC7233"/>
    <w:rPr>
      <w:color w:val="808080"/>
    </w:rPr>
  </w:style>
  <w:style w:type="paragraph" w:customStyle="1" w:styleId="460D713500284C7FB4932CF3609CC106">
    <w:name w:val="460D713500284C7FB4932CF3609CC106"/>
  </w:style>
  <w:style w:type="paragraph" w:customStyle="1" w:styleId="7CD44D7481684EFBB2169CAE07E0AB86">
    <w:name w:val="7CD44D7481684EFBB2169CAE07E0AB86"/>
    <w:rsid w:val="00AC7233"/>
    <w:pPr>
      <w:suppressLineNumbers/>
      <w:spacing w:after="360" w:line="480" w:lineRule="auto"/>
      <w:jc w:val="center"/>
    </w:pPr>
    <w:rPr>
      <w:rFonts w:ascii="Arial" w:eastAsia="Calibri" w:hAnsi="Arial"/>
      <w:b/>
      <w:color w:val="000000"/>
      <w:sz w:val="4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738979-0295-45EF-BF68-4D2B7A4DCA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1447</Words>
  <Characters>8252</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Xris Hess</cp:lastModifiedBy>
  <cp:revision>6</cp:revision>
  <cp:lastPrinted>2021-02-25T21:21:00Z</cp:lastPrinted>
  <dcterms:created xsi:type="dcterms:W3CDTF">2021-02-23T15:50:00Z</dcterms:created>
  <dcterms:modified xsi:type="dcterms:W3CDTF">2021-02-26T21:03:00Z</dcterms:modified>
</cp:coreProperties>
</file>